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9828" w14:textId="77777777" w:rsidR="00504847" w:rsidRPr="00504847" w:rsidRDefault="00504847" w:rsidP="00504847">
      <w:pPr>
        <w:rPr>
          <w:rFonts w:ascii="Arial" w:hAnsi="Arial" w:cs="Arial"/>
          <w:b/>
          <w:bCs/>
          <w:sz w:val="28"/>
          <w:szCs w:val="28"/>
        </w:rPr>
      </w:pPr>
      <w:r w:rsidRPr="00504847">
        <w:rPr>
          <w:rFonts w:ascii="Arial" w:hAnsi="Arial" w:cs="Arial"/>
          <w:b/>
          <w:bCs/>
          <w:sz w:val="28"/>
          <w:szCs w:val="28"/>
        </w:rPr>
        <w:t>Privacy Notice – Call Recording</w:t>
      </w:r>
    </w:p>
    <w:p w14:paraId="22690E0D" w14:textId="4105CD9D" w:rsidR="00504847" w:rsidRPr="00504847" w:rsidRDefault="00504847" w:rsidP="00504847">
      <w:pPr>
        <w:rPr>
          <w:rFonts w:ascii="Arial" w:hAnsi="Arial" w:cs="Arial"/>
          <w:b/>
          <w:bCs/>
        </w:rPr>
      </w:pPr>
      <w:r w:rsidRPr="00504847">
        <w:rPr>
          <w:rFonts w:ascii="Arial" w:hAnsi="Arial" w:cs="Arial"/>
          <w:b/>
          <w:bCs/>
        </w:rPr>
        <w:t>Which calls does this refer to?</w:t>
      </w:r>
    </w:p>
    <w:p w14:paraId="22C2B7DB" w14:textId="3C12F7FD" w:rsidR="00504847" w:rsidRPr="00504847" w:rsidRDefault="00504847" w:rsidP="00504847">
      <w:pPr>
        <w:spacing w:line="240" w:lineRule="auto"/>
        <w:rPr>
          <w:rFonts w:ascii="Arial" w:hAnsi="Arial" w:cs="Arial"/>
        </w:rPr>
      </w:pPr>
      <w:r w:rsidRPr="00504847">
        <w:rPr>
          <w:rFonts w:ascii="Arial" w:hAnsi="Arial" w:cs="Arial"/>
        </w:rPr>
        <w:t>This could include any incoming or outgoing telephone calls that are handled</w:t>
      </w:r>
      <w:r>
        <w:rPr>
          <w:rFonts w:ascii="Arial" w:hAnsi="Arial" w:cs="Arial"/>
        </w:rPr>
        <w:t xml:space="preserve"> </w:t>
      </w:r>
      <w:r w:rsidR="00A97037" w:rsidRPr="00504847">
        <w:rPr>
          <w:rFonts w:ascii="Arial" w:hAnsi="Arial" w:cs="Arial"/>
        </w:rPr>
        <w:t xml:space="preserve">by </w:t>
      </w:r>
      <w:r w:rsidR="00A97037">
        <w:rPr>
          <w:rFonts w:ascii="Arial" w:hAnsi="Arial" w:cs="Arial"/>
        </w:rPr>
        <w:t>the Reddish Family Practice</w:t>
      </w:r>
    </w:p>
    <w:p w14:paraId="5396D0D1" w14:textId="77777777" w:rsidR="00504847" w:rsidRPr="00504847" w:rsidRDefault="00504847" w:rsidP="00504847">
      <w:pPr>
        <w:rPr>
          <w:rFonts w:ascii="Arial" w:hAnsi="Arial" w:cs="Arial"/>
          <w:b/>
          <w:bCs/>
        </w:rPr>
      </w:pPr>
      <w:r w:rsidRPr="00504847">
        <w:rPr>
          <w:rFonts w:ascii="Arial" w:hAnsi="Arial" w:cs="Arial"/>
          <w:b/>
          <w:bCs/>
        </w:rPr>
        <w:t>Why are calls recorded?</w:t>
      </w:r>
    </w:p>
    <w:p w14:paraId="3117951E" w14:textId="706F05AA" w:rsidR="00504847" w:rsidRPr="00504847" w:rsidRDefault="00504847" w:rsidP="00504847">
      <w:pPr>
        <w:spacing w:line="240" w:lineRule="auto"/>
        <w:rPr>
          <w:rFonts w:ascii="Arial" w:hAnsi="Arial" w:cs="Arial"/>
        </w:rPr>
      </w:pPr>
      <w:r w:rsidRPr="00504847">
        <w:rPr>
          <w:rFonts w:ascii="Arial" w:hAnsi="Arial" w:cs="Arial"/>
        </w:rPr>
        <w:t>It has become common practice to record calls due to the growth of business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conducted by telephone.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Recording conversations allows organisations to assess customer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satisfaction, train and develop staff, review call quality, and have access to a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verbal record of what is said in the event of a subsequent complaint.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It also hopefully means employees feel more protected knowing that any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threatening behaviour can be evidenced and acted upon where necessary.</w:t>
      </w:r>
    </w:p>
    <w:p w14:paraId="70C072FE" w14:textId="77777777" w:rsidR="00504847" w:rsidRPr="00504847" w:rsidRDefault="00504847" w:rsidP="00504847">
      <w:pPr>
        <w:rPr>
          <w:rFonts w:ascii="Arial" w:hAnsi="Arial" w:cs="Arial"/>
          <w:b/>
          <w:bCs/>
        </w:rPr>
      </w:pPr>
      <w:r w:rsidRPr="00504847">
        <w:rPr>
          <w:rFonts w:ascii="Arial" w:hAnsi="Arial" w:cs="Arial"/>
          <w:b/>
          <w:bCs/>
        </w:rPr>
        <w:t>How will call recordings be used?</w:t>
      </w:r>
    </w:p>
    <w:p w14:paraId="180705CB" w14:textId="02592A4D" w:rsidR="00504847" w:rsidRPr="00504847" w:rsidRDefault="00504847" w:rsidP="005048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04847">
        <w:rPr>
          <w:rFonts w:ascii="Arial" w:hAnsi="Arial" w:cs="Arial"/>
          <w:b/>
          <w:bCs/>
        </w:rPr>
        <w:t>Quality monitoring.</w:t>
      </w:r>
      <w:r w:rsidRPr="00504847">
        <w:rPr>
          <w:rFonts w:ascii="Arial" w:hAnsi="Arial" w:cs="Arial"/>
        </w:rPr>
        <w:t xml:space="preserve"> Written records only provide partial information. A call recording provides a more rounded view and allows us to better understand patient experience and assess the processes applied</w:t>
      </w:r>
      <w:r>
        <w:rPr>
          <w:rFonts w:ascii="Arial" w:hAnsi="Arial" w:cs="Arial"/>
        </w:rPr>
        <w:t xml:space="preserve">. </w:t>
      </w:r>
      <w:r w:rsidRPr="00504847">
        <w:rPr>
          <w:rFonts w:ascii="Arial" w:hAnsi="Arial" w:cs="Arial"/>
        </w:rPr>
        <w:t>This can help us identify any improvement areas.</w:t>
      </w:r>
      <w:r>
        <w:rPr>
          <w:rFonts w:ascii="Arial" w:hAnsi="Arial" w:cs="Arial"/>
        </w:rPr>
        <w:br/>
      </w:r>
    </w:p>
    <w:p w14:paraId="3FFA7A77" w14:textId="0738F409" w:rsidR="00504847" w:rsidRDefault="00504847" w:rsidP="005048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4847">
        <w:rPr>
          <w:rFonts w:ascii="Arial" w:hAnsi="Arial" w:cs="Arial"/>
          <w:b/>
          <w:bCs/>
        </w:rPr>
        <w:t>Training and Development</w:t>
      </w:r>
      <w:r w:rsidRPr="00504847">
        <w:rPr>
          <w:rFonts w:ascii="Arial" w:hAnsi="Arial" w:cs="Arial"/>
        </w:rPr>
        <w:t>. Listening to a sample number of calls,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allows managers to identify training needs. Sample scenarios are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based on the recordings but any transcripts are anonymised.</w:t>
      </w:r>
    </w:p>
    <w:p w14:paraId="2EF6B7B7" w14:textId="77777777" w:rsidR="00504847" w:rsidRDefault="00504847" w:rsidP="00504847">
      <w:pPr>
        <w:pStyle w:val="ListParagraph"/>
        <w:rPr>
          <w:rFonts w:ascii="Arial" w:hAnsi="Arial" w:cs="Arial"/>
        </w:rPr>
      </w:pPr>
    </w:p>
    <w:p w14:paraId="4A5B7A1D" w14:textId="77777777" w:rsidR="00504847" w:rsidRDefault="00504847" w:rsidP="005048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4847">
        <w:rPr>
          <w:rFonts w:ascii="Arial" w:hAnsi="Arial" w:cs="Arial"/>
          <w:b/>
          <w:bCs/>
        </w:rPr>
        <w:t>Gaining a better understanding of our customers</w:t>
      </w:r>
      <w:r w:rsidRPr="00504847">
        <w:rPr>
          <w:rFonts w:ascii="Arial" w:hAnsi="Arial" w:cs="Arial"/>
        </w:rPr>
        <w:t xml:space="preserve"> – Many calls are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verbally resolved without the need to complete any records. Listening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to sample calls will help us better understand our customer needs, and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gain a more informed view of organisations we signpost to.</w:t>
      </w:r>
    </w:p>
    <w:p w14:paraId="32687B9C" w14:textId="77777777" w:rsidR="00504847" w:rsidRPr="00504847" w:rsidRDefault="00504847" w:rsidP="00504847">
      <w:pPr>
        <w:pStyle w:val="ListParagraph"/>
        <w:rPr>
          <w:rFonts w:ascii="Arial" w:hAnsi="Arial" w:cs="Arial"/>
        </w:rPr>
      </w:pPr>
    </w:p>
    <w:p w14:paraId="5D97F34E" w14:textId="28E0392B" w:rsidR="00504847" w:rsidRDefault="00504847" w:rsidP="005048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4847">
        <w:rPr>
          <w:rFonts w:ascii="Arial" w:hAnsi="Arial" w:cs="Arial"/>
          <w:b/>
          <w:bCs/>
        </w:rPr>
        <w:t>Complaints and disputes</w:t>
      </w:r>
      <w:r w:rsidRPr="00504847">
        <w:rPr>
          <w:rFonts w:ascii="Arial" w:hAnsi="Arial" w:cs="Arial"/>
        </w:rPr>
        <w:t>. Some calls are verbally resolved. Where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information is entered onto an electronic system this becomes the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established record. In the event of a complaint or dispute, a call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recording (if available), may provide additional information to help us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>investigate any allegations.</w:t>
      </w:r>
      <w:r>
        <w:rPr>
          <w:rFonts w:ascii="Arial" w:hAnsi="Arial" w:cs="Arial"/>
        </w:rPr>
        <w:t xml:space="preserve"> </w:t>
      </w:r>
    </w:p>
    <w:p w14:paraId="74C6BEAB" w14:textId="77777777" w:rsidR="00504847" w:rsidRPr="00504847" w:rsidRDefault="00504847" w:rsidP="00504847">
      <w:pPr>
        <w:pStyle w:val="ListParagraph"/>
        <w:rPr>
          <w:rFonts w:ascii="Arial" w:hAnsi="Arial" w:cs="Arial"/>
        </w:rPr>
      </w:pPr>
    </w:p>
    <w:p w14:paraId="3CFDEF01" w14:textId="1FB146FD" w:rsidR="00504847" w:rsidRDefault="00504847" w:rsidP="0050484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Practice has a Data Protection Officer who is Umar Sabat of IG-Health and can be contacted on </w:t>
      </w:r>
      <w:hyperlink r:id="rId5" w:history="1">
        <w:r w:rsidRPr="007C0D3E">
          <w:rPr>
            <w:rStyle w:val="Hyperlink"/>
            <w:rFonts w:ascii="Arial" w:hAnsi="Arial" w:cs="Arial"/>
          </w:rPr>
          <w:t>stoccg.dpo-stockport@nhs.net</w:t>
        </w:r>
      </w:hyperlink>
      <w:r>
        <w:rPr>
          <w:rFonts w:ascii="Arial" w:hAnsi="Arial" w:cs="Arial"/>
        </w:rPr>
        <w:t xml:space="preserve"> </w:t>
      </w:r>
    </w:p>
    <w:p w14:paraId="49362BB0" w14:textId="00791ACD" w:rsidR="00504847" w:rsidRPr="00504847" w:rsidRDefault="00504847" w:rsidP="00504847">
      <w:pPr>
        <w:rPr>
          <w:rFonts w:ascii="Arial" w:hAnsi="Arial" w:cs="Arial"/>
          <w:b/>
          <w:bCs/>
          <w:sz w:val="24"/>
          <w:szCs w:val="24"/>
        </w:rPr>
      </w:pPr>
      <w:r w:rsidRPr="00504847">
        <w:rPr>
          <w:rFonts w:ascii="Arial" w:hAnsi="Arial" w:cs="Arial"/>
          <w:b/>
          <w:bCs/>
          <w:sz w:val="24"/>
          <w:szCs w:val="24"/>
        </w:rPr>
        <w:t>How have we informed our customers that we record calls?</w:t>
      </w:r>
    </w:p>
    <w:p w14:paraId="593B1815" w14:textId="5F5CE48B" w:rsidR="00504847" w:rsidRPr="00504847" w:rsidRDefault="00504847" w:rsidP="005048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Patient </w:t>
      </w:r>
      <w:r w:rsidRPr="00504847">
        <w:rPr>
          <w:rFonts w:ascii="Arial" w:hAnsi="Arial" w:cs="Arial"/>
          <w:b/>
          <w:bCs/>
        </w:rPr>
        <w:t xml:space="preserve">who ring </w:t>
      </w:r>
      <w:r>
        <w:rPr>
          <w:rFonts w:ascii="Arial" w:hAnsi="Arial" w:cs="Arial"/>
          <w:b/>
          <w:bCs/>
        </w:rPr>
        <w:t>the Practice will</w:t>
      </w:r>
      <w:r w:rsidRPr="00504847">
        <w:rPr>
          <w:rFonts w:ascii="Arial" w:hAnsi="Arial" w:cs="Arial"/>
          <w:b/>
          <w:bCs/>
        </w:rPr>
        <w:t xml:space="preserve"> hear the following message:</w:t>
      </w:r>
    </w:p>
    <w:p w14:paraId="52A6DE3B" w14:textId="7CA180B8" w:rsidR="00504847" w:rsidRPr="00504847" w:rsidRDefault="00A97037" w:rsidP="00504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calls are recorded for training and monitoring purposes </w:t>
      </w:r>
    </w:p>
    <w:p w14:paraId="62993091" w14:textId="77777777" w:rsidR="00504847" w:rsidRPr="00504847" w:rsidRDefault="00504847" w:rsidP="00504847">
      <w:pPr>
        <w:rPr>
          <w:rFonts w:ascii="Arial" w:hAnsi="Arial" w:cs="Arial"/>
          <w:b/>
          <w:bCs/>
        </w:rPr>
      </w:pPr>
      <w:r w:rsidRPr="00504847">
        <w:rPr>
          <w:rFonts w:ascii="Arial" w:hAnsi="Arial" w:cs="Arial"/>
          <w:b/>
          <w:bCs/>
        </w:rPr>
        <w:t>Can I request a copy of my call recording?</w:t>
      </w:r>
    </w:p>
    <w:p w14:paraId="6D6FF5D4" w14:textId="181D6A21" w:rsidR="00504847" w:rsidRDefault="00504847" w:rsidP="00504847">
      <w:pPr>
        <w:rPr>
          <w:rFonts w:ascii="Arial" w:hAnsi="Arial" w:cs="Arial"/>
        </w:rPr>
      </w:pPr>
      <w:r w:rsidRPr="00504847">
        <w:rPr>
          <w:rFonts w:ascii="Arial" w:hAnsi="Arial" w:cs="Arial"/>
        </w:rPr>
        <w:t xml:space="preserve">Call recordings are destroyed after </w:t>
      </w:r>
      <w:r w:rsidR="00010CE6">
        <w:rPr>
          <w:rFonts w:ascii="Arial" w:hAnsi="Arial" w:cs="Arial"/>
        </w:rPr>
        <w:t>3</w:t>
      </w:r>
      <w:r w:rsidR="00A97037">
        <w:rPr>
          <w:rFonts w:ascii="Arial" w:hAnsi="Arial" w:cs="Arial"/>
        </w:rPr>
        <w:t xml:space="preserve"> month</w:t>
      </w:r>
      <w:r w:rsidR="00010CE6">
        <w:rPr>
          <w:rFonts w:ascii="Arial" w:hAnsi="Arial" w:cs="Arial"/>
        </w:rPr>
        <w:t>s.</w:t>
      </w:r>
      <w:r w:rsidRPr="00504847">
        <w:rPr>
          <w:rFonts w:ascii="Arial" w:hAnsi="Arial" w:cs="Arial"/>
        </w:rPr>
        <w:t xml:space="preserve"> If the recording is available,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 xml:space="preserve">you can request a copy of your conversation by contacting </w:t>
      </w:r>
      <w:r>
        <w:rPr>
          <w:rFonts w:ascii="Arial" w:hAnsi="Arial" w:cs="Arial"/>
        </w:rPr>
        <w:t>the Practice</w:t>
      </w:r>
      <w:r w:rsidRPr="00504847">
        <w:rPr>
          <w:rFonts w:ascii="Arial" w:hAnsi="Arial" w:cs="Arial"/>
        </w:rPr>
        <w:t>:</w:t>
      </w:r>
      <w:r w:rsidR="00A97037">
        <w:rPr>
          <w:rFonts w:ascii="Arial" w:hAnsi="Arial" w:cs="Arial"/>
        </w:rPr>
        <w:t xml:space="preserve"> </w:t>
      </w:r>
      <w:hyperlink r:id="rId6" w:history="1">
        <w:r w:rsidR="00A97037" w:rsidRPr="000975C5">
          <w:rPr>
            <w:rStyle w:val="Hyperlink"/>
            <w:rFonts w:ascii="Arial" w:hAnsi="Arial" w:cs="Arial"/>
          </w:rPr>
          <w:t>STOCCG.P88005-admin@nhs.net</w:t>
        </w:r>
      </w:hyperlink>
    </w:p>
    <w:p w14:paraId="3E18D0FE" w14:textId="16ADE125" w:rsidR="007C284F" w:rsidRPr="00504847" w:rsidRDefault="00504847" w:rsidP="00504847">
      <w:pPr>
        <w:rPr>
          <w:rFonts w:ascii="Arial" w:hAnsi="Arial" w:cs="Arial"/>
        </w:rPr>
      </w:pPr>
      <w:r w:rsidRPr="00504847">
        <w:rPr>
          <w:rFonts w:ascii="Arial" w:hAnsi="Arial" w:cs="Arial"/>
        </w:rPr>
        <w:t>This will be provided to you in accordance with the terms of the Data</w:t>
      </w:r>
      <w:r>
        <w:rPr>
          <w:rFonts w:ascii="Arial" w:hAnsi="Arial" w:cs="Arial"/>
        </w:rPr>
        <w:t xml:space="preserve"> </w:t>
      </w:r>
      <w:r w:rsidRPr="00504847">
        <w:rPr>
          <w:rFonts w:ascii="Arial" w:hAnsi="Arial" w:cs="Arial"/>
        </w:rPr>
        <w:t xml:space="preserve">Protection Act </w:t>
      </w:r>
      <w:r>
        <w:rPr>
          <w:rFonts w:ascii="Arial" w:hAnsi="Arial" w:cs="Arial"/>
        </w:rPr>
        <w:t xml:space="preserve">2018 and treated as a Subject Access Request. </w:t>
      </w:r>
    </w:p>
    <w:sectPr w:rsidR="007C284F" w:rsidRPr="0050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6BE6"/>
    <w:multiLevelType w:val="hybridMultilevel"/>
    <w:tmpl w:val="676E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D59BC"/>
    <w:multiLevelType w:val="hybridMultilevel"/>
    <w:tmpl w:val="B290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D0509"/>
    <w:multiLevelType w:val="hybridMultilevel"/>
    <w:tmpl w:val="BE18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47"/>
    <w:rsid w:val="00010CE6"/>
    <w:rsid w:val="00504847"/>
    <w:rsid w:val="007C284F"/>
    <w:rsid w:val="00A97037"/>
    <w:rsid w:val="00D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0B44"/>
  <w15:docId w15:val="{2B11EE8E-E204-48A8-86AF-E9DCF450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8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CCG.P88005-admin@nhs.net" TargetMode="External"/><Relationship Id="rId5" Type="http://schemas.openxmlformats.org/officeDocument/2006/relationships/hyperlink" Target="mailto:stoccg.dpo-stockport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Sabat</dc:creator>
  <cp:keywords/>
  <dc:description/>
  <cp:lastModifiedBy>WEBSTER, Jenny (FAMILY SURGERY - P88005)</cp:lastModifiedBy>
  <cp:revision>3</cp:revision>
  <dcterms:created xsi:type="dcterms:W3CDTF">2022-06-28T08:12:00Z</dcterms:created>
  <dcterms:modified xsi:type="dcterms:W3CDTF">2022-06-28T08:12:00Z</dcterms:modified>
</cp:coreProperties>
</file>